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6E71" w14:textId="77777777" w:rsidR="00AA2D4C" w:rsidRDefault="00AA2D4C" w:rsidP="00D42FCF">
      <w:pPr>
        <w:spacing w:after="0" w:line="24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16256" behindDoc="1" locked="0" layoutInCell="1" allowOverlap="1" wp14:anchorId="6251C2C6" wp14:editId="75AA12F3">
            <wp:simplePos x="0" y="0"/>
            <wp:positionH relativeFrom="column">
              <wp:posOffset>3594735</wp:posOffset>
            </wp:positionH>
            <wp:positionV relativeFrom="paragraph">
              <wp:posOffset>-224155</wp:posOffset>
            </wp:positionV>
            <wp:extent cx="612775" cy="592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CI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782144" behindDoc="1" locked="0" layoutInCell="1" allowOverlap="1" wp14:anchorId="400E9E89" wp14:editId="0BE4C477">
            <wp:simplePos x="0" y="0"/>
            <wp:positionH relativeFrom="column">
              <wp:posOffset>1650365</wp:posOffset>
            </wp:positionH>
            <wp:positionV relativeFrom="paragraph">
              <wp:posOffset>-234315</wp:posOffset>
            </wp:positionV>
            <wp:extent cx="801370" cy="701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urchill Coun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99200" behindDoc="1" locked="0" layoutInCell="1" allowOverlap="1" wp14:anchorId="2BD59612" wp14:editId="3BEAF6E6">
            <wp:simplePos x="0" y="0"/>
            <wp:positionH relativeFrom="column">
              <wp:posOffset>2566670</wp:posOffset>
            </wp:positionH>
            <wp:positionV relativeFrom="paragraph">
              <wp:posOffset>-335309</wp:posOffset>
            </wp:positionV>
            <wp:extent cx="801370" cy="801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ty-of-fallo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A0EB" w14:textId="77777777" w:rsid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  <w:r w:rsidRPr="0085302C">
        <w:rPr>
          <w:rFonts w:ascii="Calibri" w:hAnsi="Calibri"/>
          <w:b/>
        </w:rPr>
        <w:t>For Immediate Release</w:t>
      </w:r>
    </w:p>
    <w:p w14:paraId="1A61363C" w14:textId="77777777" w:rsid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</w:p>
    <w:p w14:paraId="1E6A4DA0" w14:textId="77777777" w:rsidR="00D42FCF" w:rsidRPr="00D42FCF" w:rsidRDefault="00D42FCF" w:rsidP="00D42FCF">
      <w:pPr>
        <w:spacing w:after="0" w:line="24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Media Contact: </w:t>
      </w:r>
      <w:r>
        <w:rPr>
          <w:rFonts w:ascii="Calibri" w:hAnsi="Calibri"/>
          <w:b/>
        </w:rPr>
        <w:br/>
      </w:r>
      <w:r w:rsidRPr="00E7411B">
        <w:rPr>
          <w:rFonts w:ascii="Calibri" w:hAnsi="Calibri"/>
        </w:rPr>
        <w:t>Ty Whitaker</w:t>
      </w:r>
      <w:r>
        <w:rPr>
          <w:rFonts w:ascii="Calibri" w:hAnsi="Calibri"/>
        </w:rPr>
        <w:t xml:space="preserve">, </w:t>
      </w:r>
      <w:r w:rsidRPr="00E7411B">
        <w:rPr>
          <w:rFonts w:ascii="Calibri" w:hAnsi="Calibri"/>
        </w:rPr>
        <w:t>The Abbi Agency</w:t>
      </w:r>
    </w:p>
    <w:p w14:paraId="6F30C4F2" w14:textId="77777777" w:rsidR="00D42FCF" w:rsidRPr="00E7411B" w:rsidRDefault="00076507" w:rsidP="00D42FCF">
      <w:pPr>
        <w:spacing w:after="0" w:line="240" w:lineRule="auto"/>
        <w:rPr>
          <w:rFonts w:ascii="Calibri" w:hAnsi="Calibri"/>
        </w:rPr>
      </w:pPr>
      <w:hyperlink r:id="rId7" w:history="1">
        <w:r w:rsidR="00D42FCF" w:rsidRPr="00E7411B">
          <w:rPr>
            <w:rStyle w:val="Hyperlink"/>
            <w:rFonts w:ascii="Calibri" w:hAnsi="Calibri"/>
          </w:rPr>
          <w:t>ty@theabbiagency.com</w:t>
        </w:r>
      </w:hyperlink>
    </w:p>
    <w:p w14:paraId="3D005F3E" w14:textId="77777777" w:rsidR="00D42FCF" w:rsidRPr="00E7411B" w:rsidRDefault="00D42FCF" w:rsidP="00D42FCF">
      <w:pPr>
        <w:spacing w:after="0" w:line="240" w:lineRule="auto"/>
        <w:rPr>
          <w:rFonts w:ascii="Calibri" w:hAnsi="Calibri"/>
        </w:rPr>
      </w:pPr>
      <w:r w:rsidRPr="00E7411B">
        <w:rPr>
          <w:rFonts w:ascii="Calibri" w:hAnsi="Calibri"/>
        </w:rPr>
        <w:t>775.722.3424</w:t>
      </w:r>
    </w:p>
    <w:p w14:paraId="52529395" w14:textId="77777777" w:rsidR="00D42FCF" w:rsidRDefault="00D42FCF" w:rsidP="00D42FCF">
      <w:pPr>
        <w:spacing w:after="0" w:line="240" w:lineRule="auto"/>
      </w:pPr>
    </w:p>
    <w:p w14:paraId="147C4F16" w14:textId="7931659D" w:rsidR="00C97751" w:rsidRDefault="00964433" w:rsidP="00C97751">
      <w:pPr>
        <w:spacing w:after="0" w:line="240" w:lineRule="auto"/>
        <w:jc w:val="center"/>
      </w:pPr>
      <w:r>
        <w:rPr>
          <w:rFonts w:ascii="Calibri" w:hAnsi="Calibri"/>
          <w:b/>
        </w:rPr>
        <w:t>Construction finished at</w:t>
      </w:r>
      <w:r w:rsidR="00C97751">
        <w:rPr>
          <w:rFonts w:ascii="Calibri" w:hAnsi="Calibri"/>
          <w:b/>
        </w:rPr>
        <w:t xml:space="preserve"> Lahontan Reservoir</w:t>
      </w:r>
    </w:p>
    <w:p w14:paraId="7FF2BB3B" w14:textId="77777777" w:rsidR="00C97751" w:rsidRDefault="00C97751" w:rsidP="00D42FCF">
      <w:pPr>
        <w:spacing w:after="0" w:line="240" w:lineRule="auto"/>
      </w:pPr>
    </w:p>
    <w:p w14:paraId="15552C52" w14:textId="60FB34D2" w:rsidR="00964433" w:rsidRDefault="00DC3187" w:rsidP="00964433">
      <w:r>
        <w:t xml:space="preserve">FALLON, Nev. (March </w:t>
      </w:r>
      <w:r w:rsidR="00964433">
        <w:t>31</w:t>
      </w:r>
      <w:r>
        <w:t>, 2017)—</w:t>
      </w:r>
      <w:r w:rsidR="00C4254B" w:rsidRPr="00C4254B">
        <w:t xml:space="preserve"> </w:t>
      </w:r>
      <w:r w:rsidR="00964433">
        <w:t>The concrete repair to the right discharge tunnel at Lahontan Dam has been completed</w:t>
      </w:r>
      <w:r w:rsidR="00964433">
        <w:t>,</w:t>
      </w:r>
      <w:r w:rsidR="00964433">
        <w:t xml:space="preserve"> and </w:t>
      </w:r>
      <w:r w:rsidR="00964433">
        <w:t>officials</w:t>
      </w:r>
      <w:r w:rsidR="00964433">
        <w:t xml:space="preserve"> are awaiting the tes</w:t>
      </w:r>
      <w:r w:rsidR="00964433">
        <w:t xml:space="preserve">t approval to open the outlet. </w:t>
      </w:r>
      <w:r w:rsidR="00964433">
        <w:t>It is expected to have approximately 2</w:t>
      </w:r>
      <w:r w:rsidR="00964433">
        <w:t>,</w:t>
      </w:r>
      <w:r w:rsidR="00964433">
        <w:t>400</w:t>
      </w:r>
      <w:r w:rsidR="00964433">
        <w:t xml:space="preserve"> </w:t>
      </w:r>
      <w:proofErr w:type="spellStart"/>
      <w:r w:rsidR="00964433">
        <w:t>cfs</w:t>
      </w:r>
      <w:proofErr w:type="spellEnd"/>
      <w:r w:rsidR="00964433">
        <w:t xml:space="preserve"> or more outflow from the dam by this weekend.</w:t>
      </w:r>
    </w:p>
    <w:p w14:paraId="7F91F943" w14:textId="662FCB56" w:rsidR="00964433" w:rsidRDefault="00964433" w:rsidP="00964433">
      <w:r>
        <w:t>There will be a slig</w:t>
      </w:r>
      <w:r w:rsidR="00076507">
        <w:t xml:space="preserve">ht decrease in outflows Tuesday, April 3 </w:t>
      </w:r>
      <w:r>
        <w:t xml:space="preserve">while BOR conducts an </w:t>
      </w:r>
      <w:r w:rsidR="00076507">
        <w:t xml:space="preserve">inspection of the left tunnel. </w:t>
      </w:r>
      <w:r>
        <w:t xml:space="preserve">This should take about </w:t>
      </w:r>
      <w:r w:rsidR="00076507">
        <w:t>six</w:t>
      </w:r>
      <w:r>
        <w:t xml:space="preserve"> hours and normal flows should return.</w:t>
      </w:r>
    </w:p>
    <w:p w14:paraId="1E147761" w14:textId="1AB4CB1A" w:rsidR="00964433" w:rsidRDefault="00964433" w:rsidP="00964433">
      <w:r>
        <w:t>US 50 East of Fallon has been shut down and detou</w:t>
      </w:r>
      <w:r w:rsidR="00076507">
        <w:t xml:space="preserve">rs have been set up. </w:t>
      </w:r>
      <w:r>
        <w:t xml:space="preserve">This will be completed by April 6, 2017 or before and the highway </w:t>
      </w:r>
      <w:r w:rsidR="00076507">
        <w:t xml:space="preserve">reopens. </w:t>
      </w:r>
      <w:proofErr w:type="spellStart"/>
      <w:r>
        <w:t>Macari</w:t>
      </w:r>
      <w:proofErr w:type="spellEnd"/>
      <w:r>
        <w:t xml:space="preserve"> Lane will be closed for several months starting at the end of next week.</w:t>
      </w:r>
    </w:p>
    <w:p w14:paraId="1234776B" w14:textId="2BF6B877" w:rsidR="00964433" w:rsidRDefault="00964433" w:rsidP="00964433">
      <w:r>
        <w:t>Progress on cleaning an</w:t>
      </w:r>
      <w:r w:rsidR="00076507">
        <w:t>d lowering the diagonal drain, “</w:t>
      </w:r>
      <w:r>
        <w:t>The Big Dig</w:t>
      </w:r>
      <w:r w:rsidR="00076507">
        <w:t>,</w:t>
      </w:r>
      <w:bookmarkStart w:id="0" w:name="_GoBack"/>
      <w:bookmarkEnd w:id="0"/>
      <w:r>
        <w:t xml:space="preserve">” is going according to plan and should be finished in about 3 weeks.  </w:t>
      </w:r>
    </w:p>
    <w:p w14:paraId="4716934E" w14:textId="7A7FD682" w:rsidR="00AA2D4C" w:rsidRDefault="00AA2D4C" w:rsidP="0096443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For frequent updates, visit ChurchillCounty.org, or FallonNevada.gov. </w:t>
      </w:r>
    </w:p>
    <w:p w14:paraId="481DF299" w14:textId="77777777" w:rsidR="00AA2D4C" w:rsidRPr="0085302C" w:rsidRDefault="00AA2D4C" w:rsidP="00AA2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3FF0BA90" w14:textId="77777777" w:rsidR="00AA2D4C" w:rsidRDefault="00AA2D4C" w:rsidP="00AA2D4C">
      <w:pPr>
        <w:spacing w:after="0" w:line="240" w:lineRule="auto"/>
      </w:pPr>
    </w:p>
    <w:sectPr w:rsidR="00AA2D4C" w:rsidSect="00F3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76507"/>
    <w:rsid w:val="00150170"/>
    <w:rsid w:val="002D15B4"/>
    <w:rsid w:val="0061244B"/>
    <w:rsid w:val="008202B9"/>
    <w:rsid w:val="00830A8B"/>
    <w:rsid w:val="008B6A3C"/>
    <w:rsid w:val="008D2875"/>
    <w:rsid w:val="00964433"/>
    <w:rsid w:val="00AA2D4C"/>
    <w:rsid w:val="00B5103E"/>
    <w:rsid w:val="00C4254B"/>
    <w:rsid w:val="00C97751"/>
    <w:rsid w:val="00D42FCF"/>
    <w:rsid w:val="00DC3187"/>
    <w:rsid w:val="00E13D1D"/>
    <w:rsid w:val="00E54817"/>
    <w:rsid w:val="00F26E55"/>
    <w:rsid w:val="00F336BC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B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ty@theabbiagen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blawry</dc:creator>
  <cp:lastModifiedBy>jessica@theabbiagency.com</cp:lastModifiedBy>
  <cp:revision>2</cp:revision>
  <cp:lastPrinted>2017-03-27T22:47:00Z</cp:lastPrinted>
  <dcterms:created xsi:type="dcterms:W3CDTF">2017-03-31T23:30:00Z</dcterms:created>
  <dcterms:modified xsi:type="dcterms:W3CDTF">2017-03-31T23:30:00Z</dcterms:modified>
</cp:coreProperties>
</file>